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A1" w:rsidRDefault="00F93DA1" w:rsidP="00887441">
      <w:pPr>
        <w:ind w:left="6096" w:right="-4536"/>
        <w:rPr>
          <w:rFonts w:ascii="Calibri" w:hAnsi="Calibri"/>
          <w:sz w:val="24"/>
          <w:szCs w:val="24"/>
        </w:rPr>
      </w:pPr>
    </w:p>
    <w:p w:rsidR="004F699B" w:rsidRDefault="004F699B" w:rsidP="00887441">
      <w:pPr>
        <w:ind w:left="6096" w:right="-4536"/>
        <w:rPr>
          <w:rFonts w:ascii="Calibri" w:hAnsi="Calibri"/>
          <w:sz w:val="24"/>
          <w:szCs w:val="24"/>
        </w:rPr>
      </w:pPr>
    </w:p>
    <w:p w:rsidR="00D62447" w:rsidRDefault="00AB72D0" w:rsidP="00F93D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8.45pt;margin-top:-.35pt;width:174.95pt;height:214.1pt;z-index:251660288;mso-width-relative:margin;mso-height-relative:margin">
            <v:textbox>
              <w:txbxContent>
                <w:p w:rsidR="00FF18E7" w:rsidRDefault="00FF18E7" w:rsidP="00FF18E7">
                  <w:pPr>
                    <w:rPr>
                      <w:rFonts w:ascii="Verdana" w:hAnsi="Verdana" w:cs="Arial"/>
                      <w:b/>
                      <w:sz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</w:rPr>
                    <w:t>Fraktion DIE GRÜNEN</w:t>
                  </w:r>
                </w:p>
                <w:p w:rsidR="00FF18E7" w:rsidRDefault="00FF18E7" w:rsidP="00FF18E7">
                  <w:pPr>
                    <w:spacing w:before="60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Rathausstraße 31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59239 Schwerte</w:t>
                  </w:r>
                </w:p>
                <w:p w:rsidR="00FF18E7" w:rsidRDefault="00FF18E7" w:rsidP="00FF18E7">
                  <w:pPr>
                    <w:spacing w:after="60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Telefon 02304/104-384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Andrea Hosang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Fraktionsvorsitzende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Bruno Heinz-Fischer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Fraktionsvorsitzender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Dunja Schelter, Laura Ziel</w:t>
                  </w:r>
                </w:p>
                <w:p w:rsidR="00FF18E7" w:rsidRDefault="00FF18E7" w:rsidP="00FF18E7">
                  <w:pPr>
                    <w:spacing w:after="60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Fraktionsgeschäftsführerinnen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Geschäftszeiten: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Mo 16-18 Uhr, Di 12-14 Uhr, 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Do 12-14 Uhr</w:t>
                  </w:r>
                </w:p>
                <w:p w:rsidR="00FF18E7" w:rsidRDefault="00FF18E7" w:rsidP="00FF18E7">
                  <w:pPr>
                    <w:spacing w:after="60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Fraktionszimmer, Raum 125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Bankverbindung: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Stadtsparkasse Schwerte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BLZ 441 524 90</w:t>
                  </w:r>
                </w:p>
                <w:p w:rsidR="00FF18E7" w:rsidRPr="00D62447" w:rsidRDefault="00FF18E7" w:rsidP="00FF18E7">
                  <w:pPr>
                    <w:spacing w:after="60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 w:rsidRPr="00D62447">
                    <w:rPr>
                      <w:rFonts w:ascii="Verdana" w:hAnsi="Verdana" w:cs="Arial"/>
                      <w:sz w:val="16"/>
                      <w:szCs w:val="16"/>
                    </w:rPr>
                    <w:t>Kto</w:t>
                  </w:r>
                  <w:proofErr w:type="spellEnd"/>
                  <w:r w:rsidRPr="00D62447">
                    <w:rPr>
                      <w:rFonts w:ascii="Verdana" w:hAnsi="Verdana" w:cs="Arial"/>
                      <w:sz w:val="16"/>
                      <w:szCs w:val="16"/>
                    </w:rPr>
                    <w:t>-Nr.: 3 52 95</w:t>
                  </w:r>
                </w:p>
                <w:p w:rsidR="00FF18E7" w:rsidRDefault="00FF18E7" w:rsidP="00FF18E7">
                  <w:pPr>
                    <w:rPr>
                      <w:rFonts w:ascii="Verdana" w:hAnsi="Verdana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  <w:lang w:val="en-US"/>
                    </w:rPr>
                    <w:t>gruene.fraktion@stadt-schwerte.de</w:t>
                  </w:r>
                </w:p>
                <w:p w:rsidR="00FF18E7" w:rsidRDefault="00FF18E7"/>
              </w:txbxContent>
            </v:textbox>
          </v:shape>
        </w:pict>
      </w:r>
    </w:p>
    <w:p w:rsidR="00662FC1" w:rsidRPr="00887441" w:rsidRDefault="00D62447" w:rsidP="00662FC1">
      <w:pPr>
        <w:ind w:right="-4819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b/>
          <w:sz w:val="12"/>
          <w:szCs w:val="12"/>
        </w:rPr>
        <w:t>Fraktion DIE GRÜNEN</w:t>
      </w:r>
      <w:r>
        <w:rPr>
          <w:rFonts w:ascii="Verdana" w:hAnsi="Verdana"/>
          <w:sz w:val="12"/>
          <w:szCs w:val="12"/>
        </w:rPr>
        <w:t xml:space="preserve"> </w:t>
      </w:r>
      <w:r>
        <w:rPr>
          <w:rFonts w:ascii="Verdana" w:hAnsi="Verdana"/>
          <w:sz w:val="12"/>
          <w:szCs w:val="12"/>
          <w:vertAlign w:val="superscript"/>
        </w:rPr>
        <w:t>.</w:t>
      </w:r>
      <w:r>
        <w:rPr>
          <w:rFonts w:ascii="Verdana" w:hAnsi="Verdana"/>
          <w:sz w:val="12"/>
          <w:szCs w:val="12"/>
        </w:rPr>
        <w:t xml:space="preserve"> Rathausstraße 31</w:t>
      </w:r>
      <w:r>
        <w:rPr>
          <w:rFonts w:ascii="Verdana" w:hAnsi="Verdana"/>
          <w:sz w:val="12"/>
          <w:szCs w:val="12"/>
          <w:vertAlign w:val="superscript"/>
        </w:rPr>
        <w:t xml:space="preserve"> .</w:t>
      </w:r>
      <w:r>
        <w:rPr>
          <w:rFonts w:ascii="Verdana" w:hAnsi="Verdana"/>
          <w:sz w:val="12"/>
          <w:szCs w:val="12"/>
        </w:rPr>
        <w:t xml:space="preserve"> 58239  Schwerte   </w:t>
      </w:r>
      <w:r>
        <w:rPr>
          <w:rFonts w:ascii="Verdana" w:hAnsi="Verdana"/>
          <w:sz w:val="12"/>
          <w:szCs w:val="12"/>
          <w:vertAlign w:val="subscript"/>
        </w:rPr>
        <w:t xml:space="preserve">                                  </w:t>
      </w:r>
      <w:r w:rsidR="00662FC1">
        <w:rPr>
          <w:rFonts w:ascii="Verdana" w:hAnsi="Verdana"/>
          <w:sz w:val="12"/>
          <w:szCs w:val="12"/>
          <w:vertAlign w:val="subscript"/>
        </w:rPr>
        <w:t xml:space="preserve">                                                                         </w:t>
      </w:r>
    </w:p>
    <w:p w:rsidR="00D62447" w:rsidRDefault="00AB72D0" w:rsidP="00662FC1">
      <w:pPr>
        <w:rPr>
          <w:rFonts w:ascii="Verdana" w:hAnsi="Verdana"/>
          <w:sz w:val="12"/>
          <w:szCs w:val="12"/>
          <w:vertAlign w:val="subscript"/>
        </w:rPr>
      </w:pPr>
      <w:r>
        <w:pict>
          <v:line id="_x0000_s1026" style="position:absolute;flip:y;z-index:251658240" from="-.05pt,.15pt" to="233.95pt,.25pt"/>
        </w:pict>
      </w:r>
    </w:p>
    <w:p w:rsidR="00D62447" w:rsidRDefault="00D62447" w:rsidP="00662FC1">
      <w:pPr>
        <w:rPr>
          <w:rFonts w:ascii="Calibri" w:hAnsi="Calibri" w:cs="Arial"/>
          <w:szCs w:val="22"/>
        </w:rPr>
      </w:pPr>
      <w:r>
        <w:rPr>
          <w:rFonts w:ascii="Verdana" w:hAnsi="Verdana"/>
          <w:sz w:val="12"/>
          <w:szCs w:val="12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A0278" w:rsidRDefault="00791001" w:rsidP="00110E3C">
      <w:pPr>
        <w:pStyle w:val="Textkrp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</w:t>
      </w:r>
      <w:r w:rsidR="000168C8">
        <w:rPr>
          <w:rFonts w:asciiTheme="minorHAnsi" w:hAnsiTheme="minorHAnsi"/>
        </w:rPr>
        <w:t xml:space="preserve">den </w:t>
      </w:r>
    </w:p>
    <w:p w:rsidR="00110E3C" w:rsidRPr="00110E3C" w:rsidRDefault="000168C8" w:rsidP="00110E3C">
      <w:pPr>
        <w:pStyle w:val="Textkrper"/>
        <w:rPr>
          <w:rFonts w:asciiTheme="minorHAnsi" w:hAnsiTheme="minorHAnsi"/>
        </w:rPr>
      </w:pPr>
      <w:r>
        <w:rPr>
          <w:rFonts w:asciiTheme="minorHAnsi" w:hAnsiTheme="minorHAnsi"/>
        </w:rPr>
        <w:t>Bürgermeister der Stadt Schwerte</w:t>
      </w:r>
    </w:p>
    <w:p w:rsidR="000168C8" w:rsidRDefault="000168C8" w:rsidP="00B413DD">
      <w:pPr>
        <w:pStyle w:val="Textkrper"/>
        <w:rPr>
          <w:rFonts w:asciiTheme="minorHAnsi" w:hAnsiTheme="minorHAnsi"/>
        </w:rPr>
      </w:pPr>
      <w:r w:rsidRPr="000168C8">
        <w:rPr>
          <w:rFonts w:asciiTheme="minorHAnsi" w:hAnsiTheme="minorHAnsi"/>
        </w:rPr>
        <w:t>Herrn Axourgos</w:t>
      </w:r>
      <w:r w:rsidRPr="00EF4117">
        <w:rPr>
          <w:rFonts w:asciiTheme="minorHAnsi" w:hAnsiTheme="minorHAnsi"/>
        </w:rPr>
        <w:t xml:space="preserve"> </w:t>
      </w:r>
    </w:p>
    <w:p w:rsidR="00D62447" w:rsidRPr="00EF4117" w:rsidRDefault="00C740E4" w:rsidP="00B413DD">
      <w:pPr>
        <w:pStyle w:val="Textkrper"/>
        <w:rPr>
          <w:rFonts w:asciiTheme="minorHAnsi" w:hAnsiTheme="minorHAnsi"/>
        </w:rPr>
      </w:pPr>
      <w:r w:rsidRPr="00EF4117">
        <w:rPr>
          <w:rFonts w:asciiTheme="minorHAnsi" w:hAnsiTheme="minorHAnsi"/>
        </w:rPr>
        <w:t xml:space="preserve">- </w:t>
      </w:r>
      <w:r w:rsidR="00D62447" w:rsidRPr="00EF4117">
        <w:rPr>
          <w:rFonts w:asciiTheme="minorHAnsi" w:hAnsiTheme="minorHAnsi"/>
        </w:rPr>
        <w:t>im Hause</w:t>
      </w:r>
      <w:r w:rsidRPr="00EF4117">
        <w:rPr>
          <w:rFonts w:asciiTheme="minorHAnsi" w:hAnsiTheme="minorHAnsi"/>
        </w:rPr>
        <w:t xml:space="preserve"> </w:t>
      </w:r>
      <w:r w:rsidR="00B413DD" w:rsidRPr="00EF4117">
        <w:rPr>
          <w:rFonts w:asciiTheme="minorHAnsi" w:hAnsiTheme="minorHAnsi"/>
        </w:rPr>
        <w:t>–</w:t>
      </w:r>
    </w:p>
    <w:p w:rsidR="00B413DD" w:rsidRPr="000168C8" w:rsidRDefault="00B413DD" w:rsidP="00D62447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</w:p>
    <w:p w:rsidR="00B413DD" w:rsidRPr="000168C8" w:rsidRDefault="00B413DD" w:rsidP="00D62447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</w:p>
    <w:p w:rsidR="00B413DD" w:rsidRPr="00EF4117" w:rsidRDefault="00B413DD" w:rsidP="00D62447">
      <w:pPr>
        <w:rPr>
          <w:rFonts w:asciiTheme="minorHAnsi" w:hAnsiTheme="minorHAnsi"/>
          <w:sz w:val="24"/>
          <w:szCs w:val="24"/>
        </w:rPr>
      </w:pPr>
    </w:p>
    <w:p w:rsidR="00B413DD" w:rsidRPr="00EF4117" w:rsidRDefault="00B413DD" w:rsidP="00D62447">
      <w:pPr>
        <w:rPr>
          <w:rFonts w:asciiTheme="minorHAnsi" w:hAnsiTheme="minorHAnsi"/>
          <w:sz w:val="24"/>
          <w:szCs w:val="24"/>
        </w:rPr>
      </w:pPr>
    </w:p>
    <w:p w:rsidR="00B413DD" w:rsidRPr="00EF4117" w:rsidRDefault="00B413DD" w:rsidP="00D62447">
      <w:pPr>
        <w:rPr>
          <w:rFonts w:asciiTheme="minorHAnsi" w:hAnsiTheme="minorHAnsi"/>
          <w:sz w:val="24"/>
          <w:szCs w:val="24"/>
        </w:rPr>
      </w:pPr>
    </w:p>
    <w:p w:rsidR="00B413DD" w:rsidRPr="00EF4117" w:rsidRDefault="00B413DD" w:rsidP="000A0D5E">
      <w:pPr>
        <w:ind w:left="7788"/>
        <w:rPr>
          <w:rFonts w:asciiTheme="minorHAnsi" w:hAnsiTheme="minorHAnsi"/>
        </w:rPr>
      </w:pPr>
      <w:r w:rsidRPr="00EF4117">
        <w:rPr>
          <w:rFonts w:asciiTheme="minorHAnsi" w:hAnsiTheme="minorHAnsi"/>
        </w:rPr>
        <w:br/>
      </w:r>
      <w:r w:rsidRPr="00EF4117">
        <w:rPr>
          <w:rFonts w:asciiTheme="minorHAnsi" w:hAnsiTheme="minorHAnsi"/>
        </w:rPr>
        <w:br/>
      </w:r>
    </w:p>
    <w:p w:rsidR="000168C8" w:rsidRDefault="000168C8" w:rsidP="00B413DD">
      <w:pPr>
        <w:ind w:left="7788"/>
        <w:rPr>
          <w:rFonts w:asciiTheme="minorHAnsi" w:hAnsiTheme="minorHAnsi"/>
        </w:rPr>
      </w:pPr>
    </w:p>
    <w:p w:rsidR="000168C8" w:rsidRDefault="00B413DD" w:rsidP="00B413DD">
      <w:pPr>
        <w:ind w:left="7788"/>
        <w:rPr>
          <w:rFonts w:asciiTheme="minorHAnsi" w:hAnsiTheme="minorHAnsi"/>
        </w:rPr>
      </w:pPr>
      <w:r w:rsidRPr="00EF4117">
        <w:rPr>
          <w:rFonts w:asciiTheme="minorHAnsi" w:hAnsiTheme="minorHAnsi"/>
        </w:rPr>
        <w:t xml:space="preserve">Schwerte, </w:t>
      </w:r>
      <w:r w:rsidR="004B73A8">
        <w:rPr>
          <w:rFonts w:asciiTheme="minorHAnsi" w:hAnsiTheme="minorHAnsi"/>
        </w:rPr>
        <w:t>06</w:t>
      </w:r>
      <w:r w:rsidR="000168C8">
        <w:rPr>
          <w:rFonts w:asciiTheme="minorHAnsi" w:hAnsiTheme="minorHAnsi"/>
        </w:rPr>
        <w:t>.</w:t>
      </w:r>
      <w:r w:rsidR="004B73A8">
        <w:rPr>
          <w:rFonts w:asciiTheme="minorHAnsi" w:hAnsiTheme="minorHAnsi"/>
        </w:rPr>
        <w:t>11</w:t>
      </w:r>
      <w:r w:rsidRPr="00EF4117">
        <w:rPr>
          <w:rFonts w:asciiTheme="minorHAnsi" w:hAnsiTheme="minorHAnsi"/>
        </w:rPr>
        <w:t>.201</w:t>
      </w:r>
      <w:r w:rsidR="000A0D5E">
        <w:rPr>
          <w:rFonts w:asciiTheme="minorHAnsi" w:hAnsiTheme="minorHAnsi"/>
        </w:rPr>
        <w:t>9</w:t>
      </w:r>
    </w:p>
    <w:p w:rsidR="000168C8" w:rsidRDefault="000168C8" w:rsidP="00B413DD">
      <w:pPr>
        <w:ind w:left="7788"/>
        <w:rPr>
          <w:rFonts w:asciiTheme="minorHAnsi" w:hAnsiTheme="minorHAnsi"/>
        </w:rPr>
      </w:pPr>
    </w:p>
    <w:p w:rsidR="00B413DD" w:rsidRPr="00EF4117" w:rsidRDefault="00B413DD" w:rsidP="00B413DD">
      <w:pPr>
        <w:ind w:left="7788"/>
        <w:rPr>
          <w:rFonts w:asciiTheme="minorHAnsi" w:hAnsiTheme="minorHAnsi"/>
        </w:rPr>
      </w:pPr>
      <w:r w:rsidRPr="00EF4117">
        <w:rPr>
          <w:rFonts w:asciiTheme="minorHAnsi" w:hAnsiTheme="minorHAnsi"/>
        </w:rPr>
        <w:br/>
      </w:r>
    </w:p>
    <w:p w:rsidR="001644FB" w:rsidRDefault="000168C8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</w:pPr>
      <w:r w:rsidRPr="000168C8"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  <w:t>Antrag</w:t>
      </w:r>
      <w:r w:rsidR="002B12C6"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  <w:t xml:space="preserve">: </w:t>
      </w:r>
      <w:r w:rsidR="00327ABF" w:rsidRPr="00327ABF"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  <w:t>Beschlusskontrolle</w:t>
      </w:r>
      <w:r w:rsidR="00327ABF"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  <w:t xml:space="preserve"> </w:t>
      </w:r>
    </w:p>
    <w:p w:rsidR="001A0278" w:rsidRPr="001A0278" w:rsidRDefault="001A0278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</w:pPr>
      <w:r w:rsidRPr="001A0278"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  <w:t>Sitzung des Rates der Stadt Schwerte am 27.</w:t>
      </w:r>
      <w:r w:rsidR="00327ABF"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  <w:t>11</w:t>
      </w:r>
      <w:r w:rsidRPr="001A0278"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  <w:t>.2019</w:t>
      </w:r>
    </w:p>
    <w:p w:rsidR="001A0278" w:rsidRPr="001A0278" w:rsidRDefault="001A0278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</w:pPr>
    </w:p>
    <w:p w:rsidR="001A0278" w:rsidRPr="001A0278" w:rsidRDefault="001A0278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color="000000"/>
          <w:bdr w:val="nil"/>
        </w:rPr>
      </w:pPr>
    </w:p>
    <w:p w:rsidR="001A0278" w:rsidRPr="001A0278" w:rsidRDefault="001A0278" w:rsidP="001A0278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  <w:r w:rsidRPr="001A0278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t>Se</w:t>
      </w:r>
      <w:r w:rsidR="0077566E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t xml:space="preserve">hr geehrter Herr Bürgermeister </w:t>
      </w:r>
      <w:r w:rsidRPr="001A0278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t>Axourgos,</w:t>
      </w:r>
    </w:p>
    <w:p w:rsid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t>die Fraktion Die Grünen bittet Sie, folgenden Antrag auf die Tagesordnung des Rates am 27.11.2019 zu nehmen, beraten und abstimmen zu lassen:</w:t>
      </w:r>
    </w:p>
    <w:p w:rsidR="001A0278" w:rsidRPr="001A0278" w:rsidRDefault="001A0278" w:rsidP="001A0278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</w:p>
    <w:p w:rsidR="001A0278" w:rsidRPr="001A0278" w:rsidRDefault="001A0278" w:rsidP="001A0278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</w:p>
    <w:p w:rsidR="001A0278" w:rsidRPr="00327ABF" w:rsidRDefault="00327ABF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val="single"/>
          <w:bdr w:val="nil"/>
        </w:rPr>
      </w:pPr>
      <w:r w:rsidRPr="00327ABF"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val="single"/>
          <w:bdr w:val="nil"/>
        </w:rPr>
        <w:t>Antrag</w:t>
      </w:r>
      <w:r w:rsidR="001A0278" w:rsidRPr="00327ABF"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val="single"/>
          <w:bdr w:val="nil"/>
        </w:rPr>
        <w:t xml:space="preserve">  </w:t>
      </w:r>
    </w:p>
    <w:p w:rsid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t>Für alle Sitzungen des Rates und seiner Gremien (Ausschüsse) wird eine Beschlusskontrolle eingeführt.</w:t>
      </w: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t>Die Beschlusskontrolle wird als regelmäßiger Tagesordnungspunkt für den öffentlichen Teil aller Sitzungen des Rates und seiner Gremien (Ausschüsse) aufgenommen.</w:t>
      </w:r>
    </w:p>
    <w:p w:rsidR="001A0278" w:rsidRPr="001A0278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t xml:space="preserve">Die Beschlusskontrolle enthält alle Beschlüsse des jeweiligen Gremiums </w:t>
      </w:r>
      <w:r w:rsidR="004B73A8"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t>mindestens</w:t>
      </w: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t xml:space="preserve"> mit den Angaben zur Sache, Datum des Beschlusses, Frist zur Umsetzung und Verantwortung für die Umsetzung.  </w:t>
      </w:r>
    </w:p>
    <w:p w:rsidR="001A0278" w:rsidRPr="001A0278" w:rsidRDefault="001A0278" w:rsidP="001A0278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</w:p>
    <w:p w:rsidR="00AF4D4A" w:rsidRDefault="00AF4D4A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val="single"/>
          <w:bdr w:val="nil"/>
        </w:rPr>
      </w:pPr>
    </w:p>
    <w:p w:rsidR="001644FB" w:rsidRDefault="001644FB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val="single"/>
          <w:bdr w:val="nil"/>
        </w:rPr>
      </w:pPr>
    </w:p>
    <w:p w:rsidR="001644FB" w:rsidRDefault="001644FB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val="single"/>
          <w:bdr w:val="nil"/>
        </w:rPr>
      </w:pPr>
    </w:p>
    <w:p w:rsidR="001644FB" w:rsidRDefault="001644FB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val="single"/>
          <w:bdr w:val="nil"/>
        </w:rPr>
      </w:pPr>
    </w:p>
    <w:p w:rsidR="001644FB" w:rsidRDefault="001644FB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val="single"/>
          <w:bdr w:val="nil"/>
        </w:rPr>
      </w:pPr>
    </w:p>
    <w:p w:rsidR="001A0278" w:rsidRPr="00AF4D4A" w:rsidRDefault="002B12C6" w:rsidP="001A0278">
      <w:pPr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val="single"/>
          <w:bdr w:val="nil"/>
        </w:rPr>
      </w:pPr>
      <w:r w:rsidRPr="00AF4D4A">
        <w:rPr>
          <w:rFonts w:asciiTheme="minorHAnsi" w:eastAsia="Arial Unicode MS" w:hAnsiTheme="minorHAnsi" w:cs="Arial Unicode MS"/>
          <w:b/>
          <w:color w:val="000000"/>
          <w:kern w:val="1"/>
          <w:sz w:val="24"/>
          <w:szCs w:val="24"/>
          <w:u w:val="single"/>
          <w:bdr w:val="nil"/>
        </w:rPr>
        <w:t>Begründung</w:t>
      </w:r>
    </w:p>
    <w:p w:rsidR="00327ABF" w:rsidRDefault="00327ABF" w:rsidP="001A0278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val="single"/>
          <w:bdr w:val="nil"/>
        </w:rPr>
      </w:pP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</w:pP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 xml:space="preserve">Der Rat hat am </w:t>
      </w:r>
      <w:r w:rsidR="00256A3A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0</w:t>
      </w: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4.</w:t>
      </w:r>
      <w:r w:rsidR="00256A3A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0</w:t>
      </w: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7.2018 auf Antrag der Fraktion Die Grünen beschlossen:</w:t>
      </w: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</w:pP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„Für die Sitzungen des Rates und seiner Gremien wird eine Beschlusskontrolle eingeführt, sofern die technischen und personellen Voraussetzungen erfüllt sind, spätestens jedoch in einem Jahr...“ (Zitat aus der Niederschrift)</w:t>
      </w:r>
      <w:r w:rsidR="00256A3A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.</w:t>
      </w: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</w:pP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</w:pP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In der Sitzung des Rates am 10.</w:t>
      </w:r>
      <w:r w:rsidR="004B73A8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0</w:t>
      </w: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7.2019 wurde eine Tischvorlage vorgelegt und von Seiten der Verwaltung gemäß Niederschrift der Sitzung dazu ausgeführt, dass jeweils in den letzten Sitzungen vor den Sommer- und den Weihnachtsferien eine Liste über die Beschlussausführungskontrolle vorzulegen sei. Ab dem Jahr 2020 solle die Beschlussausführungskontrolle auch digital zur Verfügung stehen.</w:t>
      </w: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</w:pP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</w:pP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Nach Auffassung der Fraktion Die Grünen reicht dieses Verfahren nicht aus und entsprach nicht der Absicht des Antrags der Fraktion Die Grünen vom 12.</w:t>
      </w:r>
      <w:r w:rsidR="00256A3A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0</w:t>
      </w:r>
      <w:r w:rsidRPr="00327ABF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bdr w:val="nil"/>
        </w:rPr>
        <w:t>6.2019. Deshalb  wird das oben genannte weitergehende Verfahren vorgeschlagen und zur Abstimmung eingebracht.</w:t>
      </w:r>
    </w:p>
    <w:p w:rsidR="00256A3A" w:rsidRDefault="001A0278" w:rsidP="000168C8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  <w: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br/>
      </w:r>
    </w:p>
    <w:p w:rsidR="000168C8" w:rsidRDefault="000168C8" w:rsidP="000168C8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  <w:r w:rsidRPr="000168C8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br/>
        <w:t>Mit freundlichen Grüßen</w:t>
      </w:r>
      <w:r w:rsidRPr="000168C8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br/>
      </w:r>
    </w:p>
    <w:p w:rsidR="00B413DD" w:rsidRDefault="000168C8" w:rsidP="000168C8">
      <w:pPr>
        <w:rPr>
          <w:rFonts w:asciiTheme="minorHAnsi" w:eastAsia="Arial Unicode MS" w:hAnsiTheme="minorHAnsi" w:cs="Arial Unicode MS"/>
          <w:color w:val="000000"/>
          <w:kern w:val="1"/>
          <w:sz w:val="16"/>
          <w:szCs w:val="24"/>
          <w:u w:color="000000"/>
          <w:bdr w:val="nil"/>
        </w:rPr>
      </w:pPr>
      <w:r w:rsidRPr="000168C8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br/>
      </w:r>
      <w:r w:rsidR="00AB72D0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t>Bruno Heinz-Fischer</w:t>
      </w:r>
      <w:r w:rsidR="00B413DD" w:rsidRPr="000168C8"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  <w:br/>
      </w:r>
      <w:r w:rsidR="00327ABF">
        <w:rPr>
          <w:rFonts w:asciiTheme="minorHAnsi" w:eastAsia="Arial Unicode MS" w:hAnsiTheme="minorHAnsi" w:cs="Arial Unicode MS"/>
          <w:color w:val="000000"/>
          <w:kern w:val="1"/>
          <w:sz w:val="16"/>
          <w:szCs w:val="24"/>
          <w:u w:color="000000"/>
          <w:bdr w:val="nil"/>
        </w:rPr>
        <w:t>Fraktionsvorsitzende</w:t>
      </w:r>
      <w:r w:rsidR="00AB72D0">
        <w:rPr>
          <w:rFonts w:asciiTheme="minorHAnsi" w:eastAsia="Arial Unicode MS" w:hAnsiTheme="minorHAnsi" w:cs="Arial Unicode MS"/>
          <w:color w:val="000000"/>
          <w:kern w:val="1"/>
          <w:sz w:val="16"/>
          <w:szCs w:val="24"/>
          <w:u w:color="000000"/>
          <w:bdr w:val="nil"/>
        </w:rPr>
        <w:t>r</w:t>
      </w:r>
      <w:bookmarkStart w:id="0" w:name="_GoBack"/>
      <w:bookmarkEnd w:id="0"/>
    </w:p>
    <w:p w:rsidR="00327ABF" w:rsidRDefault="00327ABF" w:rsidP="000168C8">
      <w:pPr>
        <w:rPr>
          <w:rFonts w:asciiTheme="minorHAnsi" w:eastAsia="Arial Unicode MS" w:hAnsiTheme="minorHAnsi" w:cs="Arial Unicode MS"/>
          <w:color w:val="000000"/>
          <w:kern w:val="1"/>
          <w:sz w:val="16"/>
          <w:szCs w:val="24"/>
          <w:u w:color="000000"/>
          <w:bdr w:val="nil"/>
        </w:rPr>
      </w:pPr>
    </w:p>
    <w:p w:rsidR="00327ABF" w:rsidRDefault="00327ABF" w:rsidP="000168C8">
      <w:pPr>
        <w:rPr>
          <w:rFonts w:asciiTheme="minorHAnsi" w:eastAsia="Arial Unicode MS" w:hAnsiTheme="minorHAnsi" w:cs="Arial Unicode MS"/>
          <w:color w:val="000000"/>
          <w:kern w:val="1"/>
          <w:sz w:val="16"/>
          <w:szCs w:val="24"/>
          <w:u w:color="000000"/>
          <w:bdr w:val="nil"/>
        </w:rPr>
      </w:pPr>
    </w:p>
    <w:p w:rsidR="00327ABF" w:rsidRPr="00327ABF" w:rsidRDefault="00327ABF" w:rsidP="00327ABF">
      <w:pPr>
        <w:rPr>
          <w:rFonts w:asciiTheme="minorHAnsi" w:eastAsia="Arial Unicode MS" w:hAnsiTheme="minorHAnsi" w:cs="Arial Unicode MS"/>
          <w:color w:val="000000"/>
          <w:kern w:val="1"/>
          <w:sz w:val="24"/>
          <w:szCs w:val="24"/>
          <w:u w:color="000000"/>
          <w:bdr w:val="nil"/>
        </w:rPr>
      </w:pPr>
    </w:p>
    <w:sectPr w:rsidR="00327ABF" w:rsidRPr="00327ABF" w:rsidSect="00B66994">
      <w:pgSz w:w="11906" w:h="16838"/>
      <w:pgMar w:top="1985" w:right="70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E583BF9"/>
    <w:multiLevelType w:val="hybridMultilevel"/>
    <w:tmpl w:val="EEF865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94C75"/>
    <w:multiLevelType w:val="multilevel"/>
    <w:tmpl w:val="CDAC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D0245A"/>
    <w:multiLevelType w:val="multilevel"/>
    <w:tmpl w:val="7E78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D63FA"/>
    <w:multiLevelType w:val="hybridMultilevel"/>
    <w:tmpl w:val="515C9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64238"/>
    <w:multiLevelType w:val="hybridMultilevel"/>
    <w:tmpl w:val="D0D87A2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DDA4D4E"/>
    <w:multiLevelType w:val="hybridMultilevel"/>
    <w:tmpl w:val="5746B0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23107"/>
    <w:multiLevelType w:val="hybridMultilevel"/>
    <w:tmpl w:val="406A8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7FCC"/>
    <w:rsid w:val="00006E1F"/>
    <w:rsid w:val="000168C8"/>
    <w:rsid w:val="00025660"/>
    <w:rsid w:val="00044FC8"/>
    <w:rsid w:val="00054F6E"/>
    <w:rsid w:val="00076D30"/>
    <w:rsid w:val="00087FAE"/>
    <w:rsid w:val="00094889"/>
    <w:rsid w:val="000A0D5E"/>
    <w:rsid w:val="00107E52"/>
    <w:rsid w:val="00110E3C"/>
    <w:rsid w:val="001644FB"/>
    <w:rsid w:val="001A0278"/>
    <w:rsid w:val="001A6605"/>
    <w:rsid w:val="001B7BC2"/>
    <w:rsid w:val="001D003A"/>
    <w:rsid w:val="001F455F"/>
    <w:rsid w:val="00204720"/>
    <w:rsid w:val="00210403"/>
    <w:rsid w:val="00212362"/>
    <w:rsid w:val="0021480B"/>
    <w:rsid w:val="00252BCF"/>
    <w:rsid w:val="00256A3A"/>
    <w:rsid w:val="00271043"/>
    <w:rsid w:val="00283E1F"/>
    <w:rsid w:val="00287057"/>
    <w:rsid w:val="002B12C6"/>
    <w:rsid w:val="002C1E8F"/>
    <w:rsid w:val="002D4881"/>
    <w:rsid w:val="002D61C5"/>
    <w:rsid w:val="002D7EA1"/>
    <w:rsid w:val="002E6EB5"/>
    <w:rsid w:val="00303FDE"/>
    <w:rsid w:val="00327ABF"/>
    <w:rsid w:val="003B77B1"/>
    <w:rsid w:val="00405CFE"/>
    <w:rsid w:val="004150B0"/>
    <w:rsid w:val="00450DE4"/>
    <w:rsid w:val="00455975"/>
    <w:rsid w:val="0047542A"/>
    <w:rsid w:val="00493272"/>
    <w:rsid w:val="004B73A8"/>
    <w:rsid w:val="004D6FE7"/>
    <w:rsid w:val="004F699B"/>
    <w:rsid w:val="00513C25"/>
    <w:rsid w:val="00526DFB"/>
    <w:rsid w:val="00546FEF"/>
    <w:rsid w:val="005613E0"/>
    <w:rsid w:val="005735BC"/>
    <w:rsid w:val="005F2732"/>
    <w:rsid w:val="00605A0E"/>
    <w:rsid w:val="006248F3"/>
    <w:rsid w:val="00647AD1"/>
    <w:rsid w:val="0065219C"/>
    <w:rsid w:val="00662FC1"/>
    <w:rsid w:val="006C1841"/>
    <w:rsid w:val="00761CE0"/>
    <w:rsid w:val="00764610"/>
    <w:rsid w:val="0077566E"/>
    <w:rsid w:val="00791001"/>
    <w:rsid w:val="007A7CAD"/>
    <w:rsid w:val="00870011"/>
    <w:rsid w:val="00887441"/>
    <w:rsid w:val="008C69F8"/>
    <w:rsid w:val="008D14E1"/>
    <w:rsid w:val="00907450"/>
    <w:rsid w:val="0093175F"/>
    <w:rsid w:val="009337F7"/>
    <w:rsid w:val="00934E43"/>
    <w:rsid w:val="00992D54"/>
    <w:rsid w:val="009B0817"/>
    <w:rsid w:val="009B28FF"/>
    <w:rsid w:val="009C2564"/>
    <w:rsid w:val="009C7FCC"/>
    <w:rsid w:val="00A154F2"/>
    <w:rsid w:val="00A57D11"/>
    <w:rsid w:val="00AB32A6"/>
    <w:rsid w:val="00AB72D0"/>
    <w:rsid w:val="00AF4D4A"/>
    <w:rsid w:val="00B13B94"/>
    <w:rsid w:val="00B413DD"/>
    <w:rsid w:val="00B60F54"/>
    <w:rsid w:val="00B66994"/>
    <w:rsid w:val="00B84DE2"/>
    <w:rsid w:val="00BA7341"/>
    <w:rsid w:val="00BD2473"/>
    <w:rsid w:val="00C35E93"/>
    <w:rsid w:val="00C72EEA"/>
    <w:rsid w:val="00C740E4"/>
    <w:rsid w:val="00CA6E93"/>
    <w:rsid w:val="00CC6B9D"/>
    <w:rsid w:val="00CE0E9C"/>
    <w:rsid w:val="00CE3FCE"/>
    <w:rsid w:val="00D22F33"/>
    <w:rsid w:val="00D62447"/>
    <w:rsid w:val="00D67EA8"/>
    <w:rsid w:val="00D81893"/>
    <w:rsid w:val="00DA4DE4"/>
    <w:rsid w:val="00DB34B2"/>
    <w:rsid w:val="00DD5109"/>
    <w:rsid w:val="00DE7B67"/>
    <w:rsid w:val="00DF33F9"/>
    <w:rsid w:val="00DF57E7"/>
    <w:rsid w:val="00E13451"/>
    <w:rsid w:val="00E549C2"/>
    <w:rsid w:val="00E8423D"/>
    <w:rsid w:val="00EA3ED6"/>
    <w:rsid w:val="00ED2E09"/>
    <w:rsid w:val="00EF4117"/>
    <w:rsid w:val="00F00479"/>
    <w:rsid w:val="00F006A1"/>
    <w:rsid w:val="00F646FB"/>
    <w:rsid w:val="00F93DA1"/>
    <w:rsid w:val="00FA6972"/>
    <w:rsid w:val="00FB305F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3DA1"/>
    <w:pPr>
      <w:spacing w:after="0" w:line="240" w:lineRule="auto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rsid w:val="00F93DA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rebuchet MS" w:eastAsia="Arial Unicode MS" w:hAnsi="Trebuchet MS" w:cs="Arial Unicode MS"/>
      <w:color w:val="000000"/>
      <w:kern w:val="1"/>
      <w:sz w:val="24"/>
      <w:szCs w:val="24"/>
      <w:u w:color="000000"/>
      <w:bdr w:val="nil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93DA1"/>
    <w:rPr>
      <w:rFonts w:ascii="Trebuchet MS" w:eastAsia="Arial Unicode MS" w:hAnsi="Trebuchet MS" w:cs="Arial Unicode MS"/>
      <w:color w:val="000000"/>
      <w:kern w:val="1"/>
      <w:sz w:val="24"/>
      <w:szCs w:val="24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2E6EB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F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FC8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07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E7A70A0C.dotm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Fraktion Grüne</cp:lastModifiedBy>
  <cp:revision>8</cp:revision>
  <cp:lastPrinted>2019-11-07T13:59:00Z</cp:lastPrinted>
  <dcterms:created xsi:type="dcterms:W3CDTF">2019-11-07T13:44:00Z</dcterms:created>
  <dcterms:modified xsi:type="dcterms:W3CDTF">2019-11-11T17:01:00Z</dcterms:modified>
</cp:coreProperties>
</file>